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BB" w:rsidRPr="00313D03" w:rsidRDefault="00303EBB" w:rsidP="00303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3D03">
        <w:rPr>
          <w:rFonts w:ascii="Times New Roman" w:hAnsi="Times New Roman" w:cs="Times New Roman"/>
          <w:b/>
          <w:sz w:val="24"/>
          <w:szCs w:val="24"/>
          <w:lang w:val="kk-KZ"/>
        </w:rPr>
        <w:t>ПӘННІҢ ҚҰРЫЛЫМЫ МЕН МАЗМҰНЫ</w:t>
      </w:r>
    </w:p>
    <w:p w:rsidR="00303EBB" w:rsidRPr="00313D03" w:rsidRDefault="00303EBB" w:rsidP="00303EBB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5661"/>
        <w:gridCol w:w="1002"/>
        <w:gridCol w:w="1802"/>
      </w:tblGrid>
      <w:tr w:rsidR="00303EBB" w:rsidRPr="00313D03" w:rsidTr="009B45D3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303EBB" w:rsidRPr="00313D03" w:rsidTr="009B45D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Модуль. Кросс-мәдени менеджменттің концептуалды негіздері</w:t>
            </w:r>
          </w:p>
        </w:tc>
      </w:tr>
      <w:tr w:rsidR="00303EBB" w:rsidRPr="00313D03" w:rsidTr="009B45D3">
        <w:trPr>
          <w:trHeight w:val="344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дәріс. Кросс-мәдени менеджменттің</w:t>
            </w: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 мен мазмұны. Кросс-мәдени менеджменттің</w:t>
            </w: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оның стратегиясы ғылыми түсінік ретінде.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rPr>
          <w:trHeight w:val="291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семинар сабағы. Кросс-мәдени менеджменттің саясатың маңыздылығы, түрлері және принциптері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291"/>
        </w:trPr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03EBB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СОӨЖ. Кросс-мәдени менеджменттің</w:t>
            </w: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әдіснамасына талдау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rPr>
          <w:trHeight w:val="257"/>
        </w:trPr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дәріс. Кросс-мәдени менеджмент: заманауи тенденциялары мен өзекті мәселелері.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rPr>
          <w:trHeight w:val="248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семинар сабағы. Этника аралық мәдени шиеленіс пен мәдени әртүрлілікті басқару мәселесі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248"/>
        </w:trPr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СОӨЖ. Кросс-мәдени менеджмент: заманауи тенденциялары мен өзекті мәселелерін сараптаңыз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rPr>
          <w:trHeight w:val="257"/>
        </w:trPr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 Коммуникация түсінігі  және араласудың типтік қателіктері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rPr>
          <w:trHeight w:val="248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 сабағы. Коммуникация түрлері мен бағыттары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248"/>
        </w:trPr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СОӨЖ. Коммуникация түрлері мен бағыттарына талдау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Модуль. Іскер мәдениет және оның моделдері</w:t>
            </w:r>
          </w:p>
        </w:tc>
      </w:tr>
      <w:tr w:rsidR="00303EBB" w:rsidRPr="00313D03" w:rsidTr="009B45D3">
        <w:trPr>
          <w:trHeight w:val="242"/>
        </w:trPr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 Іскер мәдениет: түсінігі мен негізгі түрлері. </w:t>
            </w:r>
            <w:proofErr w:type="spellStart"/>
            <w:r w:rsidRPr="00297F80">
              <w:rPr>
                <w:rFonts w:ascii="Times New Roman" w:hAnsi="Times New Roman" w:cs="Times New Roman"/>
                <w:sz w:val="24"/>
                <w:szCs w:val="24"/>
              </w:rPr>
              <w:t>Г.Хофстеде</w:t>
            </w:r>
            <w:proofErr w:type="spellEnd"/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моделі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rPr>
          <w:trHeight w:val="273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 сабағы. Алғашқы құндылықты ориентация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273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СОӨЖ. 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Г.Хофстеде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моделі бойынша тәжірибелік қолданыстарды талдаңыз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дәріс. 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Холл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Т.Парсонса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Ф.Тромпенаарс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іскер мәдениет бойынша берген тұжырымдары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rPr>
          <w:trHeight w:val="242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семинар сабағы. Эдвард Холлдың жоғары және төменгі контексті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242"/>
        </w:trPr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СОӨЖ. Партикуляризм және универсализм түсініктеріне эссе жазыңыз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rPr>
          <w:trHeight w:val="242"/>
        </w:trPr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313D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дәріс. Ұлттық іскер мәдениет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сабағы. Ұлттық іскер мәдениеттің ерекшеліктері мен ұқсастықтары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СОӨЖ. Ұлттық іскер мәдениетті қалай түсінесіз? Талдау жасаңыз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СОӨЖ. Қоғамдағы мәдени қажеттілік бойынша эссе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дәріс. 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Дж.Зонненфельд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ұжымдық мәдениет моделі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семинар сабағы. 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Дж.Зонненфельд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тің ұжымдық мәдениет моделін сипаттау бағыттары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228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СОӨЖ. Ұжымдық мәдениет туралы талдау</w:t>
            </w:r>
            <w:r w:rsidRPr="00303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13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жасау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rPr>
          <w:trHeight w:val="228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8 дәріс. 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Тромпенаарс пен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Хампден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-Тернер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ұжымдық мәдениет типологиясы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rPr>
          <w:trHeight w:val="228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семинар сабағы. Кросс-мәдени менеджменттегі ұжымдық мәдениет: 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Тромпенаарс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Хампден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-Тернер</w:t>
            </w:r>
          </w:p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Мидтерм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228"/>
        </w:trPr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СОӨЖ. 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Тромпенаарс пен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Хампден</w:t>
            </w:r>
            <w:r w:rsidRPr="00297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-Тернер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ұжымдық мәдениет типологиясы: талдау жасау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rPr>
          <w:trHeight w:val="228"/>
        </w:trPr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03EBB" w:rsidRPr="00313D03" w:rsidTr="009B45D3">
        <w:trPr>
          <w:trHeight w:val="228"/>
        </w:trPr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3 М</w:t>
            </w: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одуль. Халықаралық контектегі кросс-мәдени коммуникациялар және келіссөз жүргізу тәсілдері</w:t>
            </w:r>
          </w:p>
        </w:tc>
      </w:tr>
      <w:tr w:rsidR="00303EBB" w:rsidRPr="00313D03" w:rsidTr="009B45D3"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дәріс. Мәдени шок түсінігі және мәдениет аралық қақтығыстарды жеңу жолдары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семинар сабағы. Мәдени шоктың себептері мен салдары</w:t>
            </w:r>
          </w:p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СОӨЖ. Мәдени шоктың кезеңдері (эссе)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303EBB" w:rsidRPr="00313D03" w:rsidTr="009B45D3"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дәріс. Халықаралық корординат жүйесіндегі іскерлік мәдениет концепциясы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семинар сабағы.</w:t>
            </w: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контектегі кросс-мәдени коммуникациялар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/>
                <w:sz w:val="24"/>
                <w:szCs w:val="24"/>
                <w:lang w:val="kk-KZ"/>
              </w:rPr>
              <w:t>10 СОӨЖ. Халықаралық тәжірибедегі іскерлік мәдениет тәсілдерін ашып көрсетіңіз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BB" w:rsidRPr="00313D03" w:rsidTr="009B45D3"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/>
                <w:sz w:val="24"/>
                <w:szCs w:val="24"/>
                <w:lang w:val="kk-KZ"/>
              </w:rPr>
              <w:t>11 дәріс. Ұлттық және ұжымдық мәдениет байланыстары.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семинар сабағы. Ұжымдық мәдениет моделдері.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/>
                <w:sz w:val="24"/>
                <w:szCs w:val="24"/>
                <w:lang w:val="kk-KZ"/>
              </w:rPr>
              <w:t>11 СОӨЖ. Салыстырмалы контектегі ұжымдық мәдениет моделдері.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EBB" w:rsidRPr="00313D03" w:rsidTr="009B45D3"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4 М</w:t>
            </w: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одуль. Халықаралық менеджменттегі кросс-мәдени мәселелер</w:t>
            </w: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Pr="00303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</w:t>
            </w:r>
            <w:r w:rsidRPr="00303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бизнес: 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байланыс және мәдениеттер </w:t>
            </w:r>
            <w:r w:rsidRPr="00303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синергия</w:t>
            </w: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303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семинар сабағы. Жаһандық бизнесті жүргізу мәдениеті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333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СОӨЖ. Жаһандық мәдени байланыстардың басталу себептері мен салдарын талдау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дәріс. Халықаралық менеджменттегі кросс-мәдени мәселелер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семинар сабағы. Ұлттық діл түсінігі мен ұлттық мәдениет ерекшелігі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254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tabs>
                <w:tab w:val="num" w:pos="-5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СОӨЖ. Әртүрлі мәдениеттегі менеджментті ұйымдастыру жолдарын талдаңыз</w:t>
            </w:r>
            <w:r w:rsidRPr="00313D03">
              <w:rPr>
                <w:rFonts w:ascii="Times New Roman" w:eastAsia="HiddenHorzOCR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rPr>
          <w:trHeight w:val="132"/>
        </w:trPr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дәріс. Халықаралық компаниялардағы персоналдарды басқару мәселелері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rPr>
          <w:trHeight w:val="132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семинар сабағы. Трансұлттық компаниялардағы персоналдарды таңдаудағы ұлттық мәдениет рөлі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132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СОӨЖ. Ұлтық мәдениет ерекшелігіне аса мән беретін жағдайларды талдаңыз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rPr>
          <w:trHeight w:val="132"/>
        </w:trPr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Pr="00313D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Жаһандану жағдайындағы кросс-мәдени коммуникация халықаралық менеджмент негізі ретінде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03EBB" w:rsidRPr="00313D03" w:rsidTr="009B45D3">
        <w:trPr>
          <w:trHeight w:val="132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семинар сабағы.  Жаһандық мәдниет түсінігі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EBB" w:rsidRPr="00313D03" w:rsidTr="009B45D3">
        <w:trPr>
          <w:trHeight w:val="132"/>
        </w:trPr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СОӨЖ. Жаһандану жағдайындағы ұлттық </w:t>
            </w:r>
            <w:r w:rsidRPr="00313D0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мәдени құндылықтарды сақтау мәселелеріне талдау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303EBB" w:rsidRPr="00313D03" w:rsidTr="009B45D3">
        <w:trPr>
          <w:trHeight w:val="132"/>
        </w:trPr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Аралық бақылау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03EBB" w:rsidRPr="00313D03" w:rsidTr="009B45D3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03EBB" w:rsidRPr="00313D03" w:rsidTr="009B45D3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B" w:rsidRPr="00313D03" w:rsidRDefault="00303EBB" w:rsidP="009B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313D0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620D26" w:rsidRDefault="00620D26"/>
    <w:sectPr w:rsidR="00620D26" w:rsidSect="0062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EBB"/>
    <w:rsid w:val="00135C5A"/>
    <w:rsid w:val="002F38FC"/>
    <w:rsid w:val="00303EBB"/>
    <w:rsid w:val="005B3CEE"/>
    <w:rsid w:val="00620D26"/>
    <w:rsid w:val="006823AB"/>
    <w:rsid w:val="009A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B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2015-01-03T21:31:00Z</dcterms:created>
  <dcterms:modified xsi:type="dcterms:W3CDTF">2015-01-03T21:31:00Z</dcterms:modified>
</cp:coreProperties>
</file>